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"/>
        <w:gridCol w:w="1970"/>
        <w:gridCol w:w="12199"/>
      </w:tblGrid>
      <w:tr w:rsidR="006D0686" w:rsidRPr="009314AD" w:rsidTr="00DC254B">
        <w:trPr>
          <w:trHeight w:val="3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„III. BUNURI IMOBILE ÎN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ARĂ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>I/SAU ÎN STRĂINĂTATE</w:t>
            </w:r>
          </w:p>
        </w:tc>
      </w:tr>
      <w:tr w:rsidR="006D0686" w:rsidRPr="004877CE" w:rsidTr="00DC254B">
        <w:trPr>
          <w:trHeight w:val="3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>A. Terenuri</w:t>
            </w:r>
          </w:p>
        </w:tc>
      </w:tr>
      <w:tr w:rsidR="006D0686" w:rsidRPr="009314AD" w:rsidTr="00DC254B">
        <w:trPr>
          <w:trHeight w:val="33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5"/>
              <w:gridCol w:w="1094"/>
              <w:gridCol w:w="1061"/>
              <w:gridCol w:w="1050"/>
              <w:gridCol w:w="1072"/>
              <w:gridCol w:w="1072"/>
              <w:gridCol w:w="762"/>
              <w:gridCol w:w="1615"/>
              <w:gridCol w:w="1303"/>
              <w:gridCol w:w="1161"/>
              <w:gridCol w:w="1094"/>
              <w:gridCol w:w="1525"/>
            </w:tblGrid>
            <w:tr w:rsidR="006D0686" w:rsidRPr="00EF43B0" w:rsidTr="00DC254B">
              <w:tc>
                <w:tcPr>
                  <w:tcW w:w="4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37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Numărul cadastral/ localitatea</w:t>
                  </w:r>
                </w:p>
              </w:tc>
              <w:tc>
                <w:tcPr>
                  <w:tcW w:w="3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Categoria</w:t>
                  </w:r>
                </w:p>
              </w:tc>
              <w:tc>
                <w:tcPr>
                  <w:tcW w:w="35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Modul de dobîndire</w:t>
                  </w: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Suprafa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</w:t>
                  </w:r>
                </w:p>
              </w:tc>
              <w:tc>
                <w:tcPr>
                  <w:tcW w:w="2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071BF0">
                    <w:rPr>
                      <w:b/>
                      <w:lang w:val="ro-RO"/>
                    </w:rPr>
                    <w:t>Actul care confirmă provenien</w:t>
                  </w:r>
                  <w:r>
                    <w:rPr>
                      <w:b/>
                      <w:lang w:val="ro-RO"/>
                    </w:rPr>
                    <w:t>ț</w:t>
                  </w:r>
                  <w:r w:rsidRPr="00071BF0">
                    <w:rPr>
                      <w:b/>
                      <w:lang w:val="ro-RO"/>
                    </w:rPr>
                    <w:t>a bunului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 </w:t>
                  </w:r>
                </w:p>
              </w:tc>
              <w:tc>
                <w:tcPr>
                  <w:tcW w:w="475" w:type="pct"/>
                </w:tcPr>
                <w:p w:rsidR="006D0686" w:rsidRPr="004877CE" w:rsidRDefault="006D0686" w:rsidP="00DC254B">
                  <w:pPr>
                    <w:ind w:firstLine="0"/>
                    <w:rPr>
                      <w:b/>
                      <w:highlight w:val="yellow"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425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3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left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5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4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7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5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2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75" w:type="pct"/>
                </w:tcPr>
                <w:p w:rsidR="006D0686" w:rsidRPr="004877CE" w:rsidRDefault="006D0686" w:rsidP="00DC254B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124"/>
              </w:trPr>
              <w:tc>
                <w:tcPr>
                  <w:tcW w:w="4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1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</w:tcPr>
                <w:p w:rsidR="006D0686" w:rsidRPr="004877CE" w:rsidRDefault="006D0686" w:rsidP="00DC254B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4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1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</w:tcPr>
                <w:p w:rsidR="006D0686" w:rsidRPr="004877CE" w:rsidRDefault="006D0686" w:rsidP="00DC254B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4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8"/>
                      <w:szCs w:val="24"/>
                      <w:lang w:val="ro-RO"/>
                    </w:rPr>
                  </w:pPr>
                </w:p>
              </w:tc>
              <w:tc>
                <w:tcPr>
                  <w:tcW w:w="37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5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5" w:type="pct"/>
                </w:tcPr>
                <w:p w:rsidR="006D0686" w:rsidRPr="004877CE" w:rsidRDefault="006D0686" w:rsidP="00DC254B">
                  <w:pPr>
                    <w:rPr>
                      <w:highlight w:val="yellow"/>
                      <w:lang w:val="ro-RO"/>
                    </w:rPr>
                  </w:pPr>
                </w:p>
              </w:tc>
              <w:tc>
                <w:tcPr>
                  <w:tcW w:w="42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 xml:space="preserve"> 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Categoria: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agricol; (2) forestier; (3) intravilan; (4) extravilan; (5) alte categorii de terenuri aflate în circuitul civil.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6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Modul de dobîndire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: (1) proprietate; (2) posesie; (3) alte contracte translative de posesie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de folosin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6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Valoarea bunului: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1)</w:t>
            </w:r>
            <w:r w:rsidRPr="004877CE">
              <w:rPr>
                <w:i/>
                <w:color w:val="000000"/>
                <w:lang w:val="ro-RO"/>
              </w:rPr>
              <w:t xml:space="preserve"> valoarea cadastrală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sau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2) valoarea terenului conform documentului care certifică provenien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 acestuia, doar în cazul în care terenul nu a fost evalu</w:t>
            </w:r>
            <w:r>
              <w:rPr>
                <w:rFonts w:eastAsia="Calibri"/>
                <w:i/>
                <w:iCs/>
                <w:lang w:val="ro-RO"/>
              </w:rPr>
              <w:t>at de organele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cadastrale.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bunul.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personal. </w:t>
            </w:r>
            <w:r>
              <w:rPr>
                <w:rFonts w:eastAsia="Calibri"/>
                <w:i/>
                <w:iCs/>
                <w:lang w:val="ro-RO"/>
              </w:rPr>
              <w:t xml:space="preserve">În cazul </w:t>
            </w:r>
            <w:r w:rsidRPr="004877CE">
              <w:rPr>
                <w:rFonts w:eastAsia="Calibri"/>
                <w:i/>
                <w:iCs/>
                <w:lang w:val="ro-RO"/>
              </w:rPr>
              <w:t>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ședi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 Subiec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ii declarării care nu de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in bunurile în proprietate vor indica următoarele informa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ii: localitatea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fără număr cadastral</w:t>
            </w:r>
            <w:r>
              <w:rPr>
                <w:rFonts w:eastAsia="Calibri"/>
                <w:i/>
                <w:iCs/>
                <w:lang w:val="ro-RO"/>
              </w:rPr>
              <w:t>)</w:t>
            </w:r>
            <w:r w:rsidRPr="004877CE">
              <w:rPr>
                <w:rFonts w:eastAsia="Calibri"/>
                <w:i/>
                <w:iCs/>
                <w:lang w:val="ro-RO"/>
              </w:rPr>
              <w:t>; categoria bunului; modul de dobîndire; anul dobîndirii; suprafa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a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titularul bunului.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6D0686" w:rsidRPr="004877CE" w:rsidTr="00DC254B">
        <w:trPr>
          <w:trHeight w:val="30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 xml:space="preserve">B. Clădiri 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>i construc</w:t>
            </w:r>
            <w:r>
              <w:rPr>
                <w:rFonts w:eastAsia="Calibri"/>
                <w:b/>
                <w:iCs/>
                <w:sz w:val="24"/>
                <w:szCs w:val="24"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sz w:val="24"/>
                <w:szCs w:val="24"/>
                <w:lang w:val="ro-RO"/>
              </w:rPr>
              <w:t>ii</w:t>
            </w:r>
          </w:p>
        </w:tc>
      </w:tr>
      <w:tr w:rsidR="006D0686" w:rsidRPr="009314AD" w:rsidTr="00DC254B">
        <w:trPr>
          <w:trHeight w:val="6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29"/>
              <w:gridCol w:w="1112"/>
              <w:gridCol w:w="1168"/>
              <w:gridCol w:w="1157"/>
              <w:gridCol w:w="1180"/>
              <w:gridCol w:w="1180"/>
              <w:gridCol w:w="785"/>
              <w:gridCol w:w="1353"/>
              <w:gridCol w:w="1097"/>
              <w:gridCol w:w="1097"/>
              <w:gridCol w:w="1203"/>
              <w:gridCol w:w="1353"/>
            </w:tblGrid>
            <w:tr w:rsidR="006D0686" w:rsidRPr="00EF43B0" w:rsidTr="00DC254B">
              <w:tc>
                <w:tcPr>
                  <w:tcW w:w="5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Numele beneficiarului 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efectiv</w:t>
                  </w:r>
                </w:p>
              </w:tc>
              <w:tc>
                <w:tcPr>
                  <w:tcW w:w="39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 xml:space="preserve">Adresa/ numărul 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cadastral</w:t>
                  </w:r>
                </w:p>
              </w:tc>
              <w:tc>
                <w:tcPr>
                  <w:tcW w:w="41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Categoria</w:t>
                  </w: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Modul de dobîndire </w:t>
                  </w: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Suprafa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</w:t>
                  </w:r>
                </w:p>
              </w:tc>
              <w:tc>
                <w:tcPr>
                  <w:tcW w:w="2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Cota-parte</w:t>
                  </w: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Actul care confirmă 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provenien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 bunului</w:t>
                  </w: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 xml:space="preserve">Valoarea bunului </w:t>
                  </w: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Titularul 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 xml:space="preserve"> bunului</w:t>
                  </w:r>
                </w:p>
              </w:tc>
              <w:tc>
                <w:tcPr>
                  <w:tcW w:w="4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ii de 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identificare a titularului altul decît beneficiarul efectiv</w:t>
                  </w:r>
                </w:p>
              </w:tc>
            </w:tr>
            <w:tr w:rsidR="006D0686" w:rsidRPr="00EF43B0" w:rsidTr="00DC254B">
              <w:trPr>
                <w:trHeight w:val="184"/>
              </w:trPr>
              <w:tc>
                <w:tcPr>
                  <w:tcW w:w="5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Cs w:val="24"/>
                      <w:lang w:val="ro-RO"/>
                    </w:rPr>
                  </w:pPr>
                </w:p>
              </w:tc>
              <w:tc>
                <w:tcPr>
                  <w:tcW w:w="39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70"/>
              </w:trPr>
              <w:tc>
                <w:tcPr>
                  <w:tcW w:w="5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9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5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9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224"/>
              </w:trPr>
              <w:tc>
                <w:tcPr>
                  <w:tcW w:w="5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9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Categoria: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apartament; (2) casă de locuit; (3) vilă; (4) spa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iu comercial sau de produc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ie; (5) garaj; (6) alte bunuri imobile, inclusiv cele nefinalizate.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Modul de dobîndire: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proprietate; (2) posesie; (3) uzufruct; (4) uz; (5) abita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ie; (6) alte contracte translative de posesie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de folosin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Valoarea bunului: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1)</w:t>
            </w:r>
            <w:r w:rsidRPr="004877CE">
              <w:rPr>
                <w:i/>
                <w:color w:val="000000"/>
                <w:lang w:val="ro-RO"/>
              </w:rPr>
              <w:t xml:space="preserve"> valoarea cadastrală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sau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2) valoarea bunului conform documentului care certifică provenien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 acestuia, doar dacă bunul nu a fost evaluat de organele cadastrale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umele persoanei fizice sau juridice care posedă bunul.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persoană juridică rezidentă; (4) persoană juridică nerezidentă. Acest cîmp se completează doar în cazul în care titularul este altul decît beneficiarul efectiv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>Subiec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ii declarării care nu de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in bunurile în proprietate vor indica următoarele informa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ii: adresa </w:t>
            </w:r>
            <w:r>
              <w:rPr>
                <w:rFonts w:eastAsia="Calibri"/>
                <w:i/>
                <w:iCs/>
                <w:lang w:val="ro-RO"/>
              </w:rPr>
              <w:t>(</w:t>
            </w:r>
            <w:r w:rsidRPr="004877CE">
              <w:rPr>
                <w:rFonts w:eastAsia="Calibri"/>
                <w:i/>
                <w:iCs/>
                <w:lang w:val="ro-RO"/>
              </w:rPr>
              <w:t>fără număr cadastral</w:t>
            </w:r>
            <w:r>
              <w:rPr>
                <w:rFonts w:eastAsia="Calibri"/>
                <w:i/>
                <w:iCs/>
                <w:lang w:val="ro-RO"/>
              </w:rPr>
              <w:t>)</w:t>
            </w:r>
            <w:r w:rsidRPr="004877CE">
              <w:rPr>
                <w:rFonts w:eastAsia="Calibri"/>
                <w:i/>
                <w:iCs/>
                <w:lang w:val="ro-RO"/>
              </w:rPr>
              <w:t>; categoria bunului; modul de dobîndire; anul dobîndirii; suprafa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a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titularul bunului.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24"/>
                <w:szCs w:val="24"/>
                <w:lang w:val="ro-RO"/>
              </w:rPr>
            </w:pPr>
          </w:p>
        </w:tc>
      </w:tr>
      <w:tr w:rsidR="006D0686" w:rsidRPr="009314AD" w:rsidTr="00DC254B">
        <w:trPr>
          <w:trHeight w:val="4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lastRenderedPageBreak/>
              <w:t xml:space="preserve">IV. BUNURI MOBILE ÎN 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ARĂ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I/SAU ÎN STRĂINĂTATE</w:t>
            </w:r>
          </w:p>
        </w:tc>
      </w:tr>
      <w:tr w:rsidR="006D0686" w:rsidRPr="00EF43B0" w:rsidTr="00DC254B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E w:val="0"/>
              <w:autoSpaceDN w:val="0"/>
              <w:ind w:right="-18" w:firstLine="0"/>
              <w:textAlignment w:val="baseline"/>
              <w:rPr>
                <w:rFonts w:eastAsia="Calibri"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>A. Autoturisme, camioane, remorci, vehicule motorizate, ma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ini agricole, mijloace de transport naval/aerian, alte mijloace de transport supuse înmatriculării</w:t>
            </w:r>
          </w:p>
        </w:tc>
      </w:tr>
      <w:tr w:rsidR="006D0686" w:rsidRPr="00EF43B0" w:rsidTr="00DC254B">
        <w:trPr>
          <w:trHeight w:val="139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80"/>
              <w:gridCol w:w="1069"/>
              <w:gridCol w:w="1157"/>
              <w:gridCol w:w="1544"/>
              <w:gridCol w:w="1276"/>
              <w:gridCol w:w="1632"/>
              <w:gridCol w:w="1899"/>
              <w:gridCol w:w="1188"/>
              <w:gridCol w:w="1248"/>
              <w:gridCol w:w="1421"/>
            </w:tblGrid>
            <w:tr w:rsidR="006D0686" w:rsidRPr="00EF43B0" w:rsidTr="00DC254B">
              <w:trPr>
                <w:trHeight w:val="863"/>
              </w:trPr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Numele beneficiarului efectiv</w:t>
                  </w:r>
                </w:p>
              </w:tc>
              <w:tc>
                <w:tcPr>
                  <w:tcW w:w="3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Tipul/ modelul</w:t>
                  </w: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de fabrica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ie</w:t>
                  </w: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Locul înregistrării/ număr de înmatriculare</w:t>
                  </w:r>
                </w:p>
              </w:tc>
              <w:tc>
                <w:tcPr>
                  <w:tcW w:w="4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57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Modul de dobîndire</w:t>
                  </w:r>
                </w:p>
              </w:tc>
              <w:tc>
                <w:tcPr>
                  <w:tcW w:w="66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bunului conform documentului care îi certifică provenien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a </w:t>
                  </w:r>
                </w:p>
              </w:tc>
              <w:tc>
                <w:tcPr>
                  <w:tcW w:w="418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43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7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0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7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66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3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Modul de dobîndire: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proprietate;(2) posesie;(3) alte contracte translative de posesie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de folosin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bunul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persoană juridică rezidentă; (4) persoană juridică nerezidentă. Acest cîmp se completează doar în cazul în care titularul este altul decît beneficiarul efectiv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</w:tc>
      </w:tr>
      <w:tr w:rsidR="006D0686" w:rsidRPr="00EF43B0" w:rsidTr="00DC254B">
        <w:trPr>
          <w:trHeight w:val="33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color w:val="000000"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 xml:space="preserve">B. Bunuri sub formă de metale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i/sau pietre pre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ioase, obiecte de artă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 de cult, obiecte ce fac parte din patrimoniul cultural na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>ional sau universal, a căror valoare unitară depă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e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15 salarii medii pe economie</w:t>
            </w:r>
          </w:p>
        </w:tc>
      </w:tr>
      <w:tr w:rsidR="006D0686" w:rsidRPr="00EF43B0" w:rsidTr="00DC254B">
        <w:trPr>
          <w:trHeight w:val="211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"/>
              <w:gridCol w:w="1760"/>
              <w:gridCol w:w="1663"/>
              <w:gridCol w:w="1663"/>
              <w:gridCol w:w="1305"/>
              <w:gridCol w:w="1663"/>
              <w:gridCol w:w="2493"/>
              <w:gridCol w:w="2959"/>
            </w:tblGrid>
            <w:tr w:rsidR="006D0686" w:rsidRPr="00EF43B0" w:rsidTr="00DC254B">
              <w:tc>
                <w:tcPr>
                  <w:tcW w:w="24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1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Descriere sumară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585" w:type="pct"/>
                </w:tcPr>
                <w:p w:rsidR="006D0686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4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24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61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4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61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4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61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42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persoană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lastRenderedPageBreak/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 xml:space="preserve">În cazul </w:t>
            </w:r>
            <w:r w:rsidRPr="004877CE">
              <w:rPr>
                <w:rFonts w:eastAsia="Calibri"/>
                <w:i/>
                <w:iCs/>
                <w:lang w:val="ro-RO"/>
              </w:rPr>
              <w:t>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18"/>
                <w:szCs w:val="24"/>
                <w:lang w:val="ro-RO"/>
              </w:rPr>
            </w:pPr>
          </w:p>
        </w:tc>
      </w:tr>
      <w:tr w:rsidR="006D0686" w:rsidRPr="00EF43B0" w:rsidTr="00DC254B">
        <w:trPr>
          <w:trHeight w:val="35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lastRenderedPageBreak/>
              <w:t>C. Colec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>ii de artă, de numismatică, de filatelie, de arme sau alte bunuri, a căror valoare depă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e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te suma a 20</w:t>
            </w:r>
            <w:r w:rsidRPr="004877CE">
              <w:rPr>
                <w:b/>
                <w:lang w:val="ro-RO"/>
              </w:rPr>
              <w:t xml:space="preserve"> de salarii medii pe economie</w:t>
            </w:r>
          </w:p>
        </w:tc>
      </w:tr>
      <w:tr w:rsidR="006D0686" w:rsidRPr="00EF43B0" w:rsidTr="00DC254B">
        <w:trPr>
          <w:trHeight w:val="19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2016"/>
              <w:gridCol w:w="1652"/>
              <w:gridCol w:w="1652"/>
              <w:gridCol w:w="1294"/>
              <w:gridCol w:w="1652"/>
              <w:gridCol w:w="2482"/>
              <w:gridCol w:w="2955"/>
            </w:tblGrid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71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Descriere sumară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Anul dobîndirii</w:t>
                  </w: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585" w:type="pct"/>
                </w:tcPr>
                <w:p w:rsidR="006D0686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877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3" w:type="pct"/>
                </w:tcPr>
                <w:p w:rsidR="006D0686" w:rsidRPr="004877CE" w:rsidRDefault="006D0686" w:rsidP="00DC254B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bunul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persoană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2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6"/>
                <w:lang w:val="ro-RO"/>
              </w:rPr>
            </w:pPr>
          </w:p>
        </w:tc>
      </w:tr>
      <w:tr w:rsidR="006D0686" w:rsidRPr="00EF43B0" w:rsidTr="00DC254B">
        <w:trPr>
          <w:trHeight w:val="6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>D. Bunuri transmise cu titlu oneros sau gratuit, personal sau de către membrii familiei, concubin/concubină, unor persoane fizice sau juridice în perioada declarării, dacă valoarea fiecărui bun depă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e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10 salarii medii pe economie</w:t>
            </w:r>
          </w:p>
        </w:tc>
      </w:tr>
      <w:tr w:rsidR="006D0686" w:rsidRPr="00EF43B0" w:rsidTr="00DC254B">
        <w:trPr>
          <w:trHeight w:val="195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2500"/>
              <w:gridCol w:w="2572"/>
              <w:gridCol w:w="2601"/>
              <w:gridCol w:w="2106"/>
              <w:gridCol w:w="1355"/>
              <w:gridCol w:w="2569"/>
            </w:tblGrid>
            <w:tr w:rsidR="006D0686" w:rsidRPr="00EF43B0" w:rsidTr="00DC254B">
              <w:trPr>
                <w:trHeight w:val="710"/>
              </w:trPr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8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90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Modul de transmitere</w:t>
                  </w:r>
                </w:p>
              </w:tc>
              <w:tc>
                <w:tcPr>
                  <w:tcW w:w="9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Data transmiterii</w:t>
                  </w:r>
                </w:p>
              </w:tc>
              <w:tc>
                <w:tcPr>
                  <w:tcW w:w="74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Persoana căreia i-a fost transmis</w:t>
                  </w:r>
                </w:p>
              </w:tc>
              <w:tc>
                <w:tcPr>
                  <w:tcW w:w="48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bunului</w:t>
                  </w:r>
                </w:p>
              </w:tc>
              <w:tc>
                <w:tcPr>
                  <w:tcW w:w="90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Titularul bunului transmis </w:t>
                  </w: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8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8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8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0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jc w:val="left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 bunului transmis: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6D0686" w:rsidRPr="004877CE" w:rsidTr="00DC254B">
        <w:trPr>
          <w:trHeight w:val="25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>E. Alte bunuri mobile a căror valoare unitară depă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e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10 salarii medii pe economie</w:t>
            </w:r>
          </w:p>
        </w:tc>
      </w:tr>
      <w:tr w:rsidR="006D0686" w:rsidRPr="00EF43B0" w:rsidTr="00DC254B">
        <w:trPr>
          <w:trHeight w:val="161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2276"/>
              <w:gridCol w:w="1461"/>
              <w:gridCol w:w="1361"/>
              <w:gridCol w:w="1506"/>
              <w:gridCol w:w="1924"/>
              <w:gridCol w:w="1577"/>
              <w:gridCol w:w="1617"/>
              <w:gridCol w:w="1981"/>
            </w:tblGrid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8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51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Descrierea bunului</w:t>
                  </w:r>
                </w:p>
              </w:tc>
              <w:tc>
                <w:tcPr>
                  <w:tcW w:w="48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Modul de dobîndire</w:t>
                  </w:r>
                </w:p>
              </w:tc>
              <w:tc>
                <w:tcPr>
                  <w:tcW w:w="53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Data dobîndirii</w:t>
                  </w:r>
                </w:p>
              </w:tc>
              <w:tc>
                <w:tcPr>
                  <w:tcW w:w="6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558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5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70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8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3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0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8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3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0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8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3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8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0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sz w:val="24"/>
                <w:szCs w:val="24"/>
                <w:lang w:val="ro-RO"/>
              </w:rPr>
            </w:pPr>
          </w:p>
        </w:tc>
      </w:tr>
      <w:tr w:rsidR="006D0686" w:rsidRPr="004877CE" w:rsidTr="00DC254B">
        <w:trPr>
          <w:trHeight w:val="21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 xml:space="preserve">V. ACTIVE FINANCIARE ÎN 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ARĂ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I/SAU ÎN STRĂINĂTATE</w:t>
            </w:r>
          </w:p>
        </w:tc>
      </w:tr>
      <w:tr w:rsidR="006D0686" w:rsidRPr="004877CE" w:rsidTr="00DC254B">
        <w:trPr>
          <w:trHeight w:val="30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>A. Conturi bancare, plasamente în fonduri de investi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ii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i/sau în alte forme echivalente de economisire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 investire în 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ară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i/sau în străinătate</w:t>
            </w:r>
          </w:p>
        </w:tc>
      </w:tr>
      <w:tr w:rsidR="006D0686" w:rsidRPr="00EF43B0" w:rsidTr="00DC254B">
        <w:trPr>
          <w:trHeight w:val="4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7"/>
              <w:gridCol w:w="1845"/>
              <w:gridCol w:w="1868"/>
              <w:gridCol w:w="1723"/>
              <w:gridCol w:w="1390"/>
              <w:gridCol w:w="986"/>
              <w:gridCol w:w="1316"/>
              <w:gridCol w:w="1299"/>
              <w:gridCol w:w="1450"/>
              <w:gridCol w:w="1660"/>
            </w:tblGrid>
            <w:tr w:rsidR="006D0686" w:rsidRPr="00EF43B0" w:rsidTr="00DC254B">
              <w:tc>
                <w:tcPr>
                  <w:tcW w:w="2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Denumirea institu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iei care administrează contul bancar, a fondului de investi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ii etc./adresa </w:t>
                  </w:r>
                </w:p>
              </w:tc>
              <w:tc>
                <w:tcPr>
                  <w:tcW w:w="60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Numărul contului bancar/ date despre fondul de investi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ii/alte forme echivalente de economisire</w:t>
                  </w:r>
                </w:p>
              </w:tc>
              <w:tc>
                <w:tcPr>
                  <w:tcW w:w="4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Categoria</w:t>
                  </w:r>
                </w:p>
              </w:tc>
              <w:tc>
                <w:tcPr>
                  <w:tcW w:w="34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 xml:space="preserve">Suma 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ș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 valuta</w:t>
                  </w:r>
                </w:p>
              </w:tc>
              <w:tc>
                <w:tcPr>
                  <w:tcW w:w="46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Dobîndă/ dividend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e</w:t>
                  </w:r>
                </w:p>
              </w:tc>
              <w:tc>
                <w:tcPr>
                  <w:tcW w:w="457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51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57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2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6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6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3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64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0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34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1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Categoria: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cont curent sau forme echivalente (inclusiv card de credit, men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ionînd tipul acestuia); (2) depozit bancar sau forme echivalente; (3) fond de investi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ii sau forme echivalente, inclusiv fonduri private de pensii sau alte sisteme cu acumulare.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lastRenderedPageBreak/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bunul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6"/>
                <w:szCs w:val="24"/>
                <w:lang w:val="ro-RO"/>
              </w:rPr>
            </w:pPr>
          </w:p>
        </w:tc>
      </w:tr>
      <w:tr w:rsidR="006D0686" w:rsidRPr="00EF43B0" w:rsidTr="00DC254B">
        <w:trPr>
          <w:trHeight w:val="25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Cs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lastRenderedPageBreak/>
              <w:t>B. Plasamente, obliga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>iuni, cecuri, cambii, certificate de împrumut, investi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>ii directe în monedă na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>ională sau în valută străină</w:t>
            </w:r>
          </w:p>
        </w:tc>
      </w:tr>
      <w:tr w:rsidR="006D0686" w:rsidRPr="00EF43B0" w:rsidTr="00DC254B">
        <w:trPr>
          <w:trHeight w:val="2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7"/>
              <w:gridCol w:w="1896"/>
              <w:gridCol w:w="2627"/>
              <w:gridCol w:w="1663"/>
              <w:gridCol w:w="1544"/>
              <w:gridCol w:w="1424"/>
              <w:gridCol w:w="1188"/>
              <w:gridCol w:w="1305"/>
              <w:gridCol w:w="1780"/>
            </w:tblGrid>
            <w:tr w:rsidR="006D0686" w:rsidRPr="00EF43B0" w:rsidTr="00DC254B">
              <w:tc>
                <w:tcPr>
                  <w:tcW w:w="2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66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92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Emitentul titlului/societatea la care persoana este ac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ionar, fondator sau asociat/beneficiar de împrumut</w:t>
                  </w: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Categoria</w:t>
                  </w: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Numărul de titluri/cota-parte</w:t>
                  </w: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Dobînda</w:t>
                  </w:r>
                </w:p>
              </w:tc>
              <w:tc>
                <w:tcPr>
                  <w:tcW w:w="418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2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66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66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7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66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92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85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4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1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5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2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8"/>
                <w:szCs w:val="2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Categoria: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hîrtii de valoare (titluri de stat, certificate, obliga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iuni); (2) cecuri; (3) cambii; (4) certificate de împrumut; (5) alte forme de investi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ii directe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: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bunul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</w:tc>
      </w:tr>
      <w:tr w:rsidR="006D0686" w:rsidRPr="00EF43B0" w:rsidTr="00DC254B">
        <w:trPr>
          <w:trHeight w:val="537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lang w:val="ro-RO"/>
              </w:rPr>
            </w:pPr>
            <w:r w:rsidRPr="004877CE">
              <w:rPr>
                <w:rFonts w:eastAsia="Calibri"/>
                <w:b/>
                <w:iCs/>
                <w:lang w:val="ro-RO"/>
              </w:rPr>
              <w:t>C. Numerar în monedă na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ională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i/sau în valută străină care depă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e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te suma a </w:t>
            </w:r>
            <w:r w:rsidRPr="004877CE">
              <w:rPr>
                <w:b/>
                <w:lang w:val="ro-RO"/>
              </w:rPr>
              <w:t>15 salarii medii pe economie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 care nu face obiectul unor depuneri în institu</w:t>
            </w:r>
            <w:r>
              <w:rPr>
                <w:rFonts w:eastAsia="Calibri"/>
                <w:b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Cs/>
                <w:lang w:val="ro-RO"/>
              </w:rPr>
              <w:t xml:space="preserve">ii financiare </w:t>
            </w:r>
            <w:r>
              <w:rPr>
                <w:rFonts w:eastAsia="Calibri"/>
                <w:b/>
                <w:iCs/>
                <w:lang w:val="ro-RO"/>
              </w:rPr>
              <w:t>ș</w:t>
            </w:r>
            <w:r w:rsidRPr="004877CE">
              <w:rPr>
                <w:rFonts w:eastAsia="Calibri"/>
                <w:b/>
                <w:iCs/>
                <w:lang w:val="ro-RO"/>
              </w:rPr>
              <w:t>i alte documente care încorporează drepturi patrimoniale</w:t>
            </w:r>
          </w:p>
        </w:tc>
      </w:tr>
      <w:tr w:rsidR="006D0686" w:rsidRPr="004877CE" w:rsidTr="00DC254B">
        <w:trPr>
          <w:trHeight w:val="1203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3"/>
              <w:gridCol w:w="3656"/>
              <w:gridCol w:w="1313"/>
              <w:gridCol w:w="1791"/>
              <w:gridCol w:w="1433"/>
              <w:gridCol w:w="2269"/>
              <w:gridCol w:w="2979"/>
            </w:tblGrid>
            <w:tr w:rsidR="006D0686" w:rsidRPr="00EF43B0" w:rsidTr="00DC254B">
              <w:tc>
                <w:tcPr>
                  <w:tcW w:w="2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12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46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Suma</w:t>
                  </w:r>
                </w:p>
              </w:tc>
              <w:tc>
                <w:tcPr>
                  <w:tcW w:w="6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Valuta</w:t>
                  </w:r>
                </w:p>
              </w:tc>
              <w:tc>
                <w:tcPr>
                  <w:tcW w:w="504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>
                    <w:rPr>
                      <w:rFonts w:eastAsia="Calibri"/>
                      <w:b/>
                      <w:iCs/>
                      <w:lang w:val="ro-RO"/>
                    </w:rPr>
                    <w:t>bunului</w:t>
                  </w:r>
                </w:p>
              </w:tc>
              <w:tc>
                <w:tcPr>
                  <w:tcW w:w="79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104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c>
                <w:tcPr>
                  <w:tcW w:w="2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1</w:t>
                  </w:r>
                </w:p>
              </w:tc>
              <w:tc>
                <w:tcPr>
                  <w:tcW w:w="12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2</w:t>
                  </w:r>
                </w:p>
              </w:tc>
              <w:tc>
                <w:tcPr>
                  <w:tcW w:w="12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27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iCs/>
                      <w:lang w:val="ro-RO"/>
                    </w:rPr>
                    <w:t>3</w:t>
                  </w:r>
                </w:p>
              </w:tc>
              <w:tc>
                <w:tcPr>
                  <w:tcW w:w="128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462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504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9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104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 xml:space="preserve">: </w:t>
            </w:r>
            <w:r w:rsidRPr="00917E37"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poseda numerarul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pBdr>
                <w:bottom w:val="single" w:sz="12" w:space="1" w:color="auto"/>
              </w:pBd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lang w:val="ro-RO"/>
              </w:rPr>
            </w:pPr>
            <w:r w:rsidRPr="004877CE">
              <w:rPr>
                <w:rFonts w:eastAsia="Calibri"/>
                <w:iCs/>
                <w:lang w:val="ro-RO"/>
              </w:rPr>
              <w:t>_______________________</w:t>
            </w:r>
          </w:p>
        </w:tc>
      </w:tr>
      <w:tr w:rsidR="006D0686" w:rsidRPr="004877CE" w:rsidTr="00DC254B">
        <w:trPr>
          <w:trHeight w:val="40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6D0686" w:rsidRPr="004877CE" w:rsidRDefault="006D0686" w:rsidP="00DC254B">
            <w:pPr>
              <w:suppressAutoHyphens/>
              <w:autoSpaceDE w:val="0"/>
              <w:autoSpaceDN w:val="0"/>
              <w:ind w:firstLine="0"/>
              <w:textAlignment w:val="baseline"/>
              <w:rPr>
                <w:rFonts w:eastAsia="Calibri"/>
                <w:b/>
                <w:lang w:val="ro-RO"/>
              </w:rPr>
            </w:pPr>
            <w:r w:rsidRPr="004877CE">
              <w:rPr>
                <w:b/>
                <w:color w:val="000000"/>
                <w:lang w:val="ro-RO"/>
              </w:rPr>
              <w:t>VI. COTE-PĂR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I/AC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IUNI ÎN CAPITALUL SOCIAL AL UNUI AGENT ECONOMIC</w:t>
            </w:r>
          </w:p>
        </w:tc>
      </w:tr>
      <w:tr w:rsidR="006D0686" w:rsidRPr="00EF43B0" w:rsidTr="00DC254B">
        <w:trPr>
          <w:trHeight w:val="268"/>
        </w:trPr>
        <w:tc>
          <w:tcPr>
            <w:tcW w:w="94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4906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00"/>
              <w:gridCol w:w="1791"/>
              <w:gridCol w:w="1493"/>
              <w:gridCol w:w="1256"/>
              <w:gridCol w:w="1313"/>
              <w:gridCol w:w="1433"/>
              <w:gridCol w:w="1194"/>
              <w:gridCol w:w="1397"/>
              <w:gridCol w:w="2066"/>
            </w:tblGrid>
            <w:tr w:rsidR="006D0686" w:rsidRPr="00EF43B0" w:rsidTr="00DC254B">
              <w:trPr>
                <w:trHeight w:val="330"/>
              </w:trPr>
              <w:tc>
                <w:tcPr>
                  <w:tcW w:w="717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Numele beneficiarului efectiv</w:t>
                  </w:r>
                </w:p>
              </w:tc>
              <w:tc>
                <w:tcPr>
                  <w:tcW w:w="642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Denumirea agentului economic</w:t>
                  </w:r>
                </w:p>
              </w:tc>
              <w:tc>
                <w:tcPr>
                  <w:tcW w:w="535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Sediul, adresa juridică</w:t>
                  </w:r>
                </w:p>
              </w:tc>
              <w:tc>
                <w:tcPr>
                  <w:tcW w:w="450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Tipul de activitate</w:t>
                  </w:r>
                </w:p>
              </w:tc>
              <w:tc>
                <w:tcPr>
                  <w:tcW w:w="471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iCs/>
                      <w:color w:val="000000"/>
                      <w:lang w:val="ro-RO"/>
                    </w:rPr>
                    <w:t>Valoarea de cumpărare</w:t>
                  </w:r>
                </w:p>
              </w:tc>
              <w:tc>
                <w:tcPr>
                  <w:tcW w:w="514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bCs/>
                      <w:color w:val="000000"/>
                      <w:lang w:val="ro-RO"/>
                    </w:rPr>
                    <w:t>Cota de participare</w:t>
                  </w:r>
                </w:p>
              </w:tc>
              <w:tc>
                <w:tcPr>
                  <w:tcW w:w="428" w:type="pct"/>
                </w:tcPr>
                <w:p w:rsidR="006D0686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bCs/>
                      <w:color w:val="000000"/>
                      <w:lang w:val="ro-RO"/>
                    </w:rPr>
                    <w:t>Titularul</w:t>
                  </w:r>
                </w:p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>
                    <w:rPr>
                      <w:b/>
                      <w:bCs/>
                      <w:color w:val="000000"/>
                      <w:lang w:val="ro-RO"/>
                    </w:rPr>
                    <w:t>bunului</w:t>
                  </w: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Tipul titularului</w:t>
                  </w:r>
                </w:p>
              </w:tc>
              <w:tc>
                <w:tcPr>
                  <w:tcW w:w="74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Informa</w:t>
                  </w:r>
                  <w:r>
                    <w:rPr>
                      <w:rFonts w:eastAsia="Calibri"/>
                      <w:b/>
                      <w:iCs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ii de identificare a titularului altul decît beneficiarul efectiv</w:t>
                  </w:r>
                </w:p>
              </w:tc>
            </w:tr>
            <w:tr w:rsidR="006D0686" w:rsidRPr="00EF43B0" w:rsidTr="00DC254B">
              <w:trPr>
                <w:trHeight w:val="74"/>
              </w:trPr>
              <w:tc>
                <w:tcPr>
                  <w:tcW w:w="717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106"/>
              </w:trPr>
              <w:tc>
                <w:tcPr>
                  <w:tcW w:w="717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152"/>
              </w:trPr>
              <w:tc>
                <w:tcPr>
                  <w:tcW w:w="717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  <w:tr w:rsidR="006D0686" w:rsidRPr="00EF43B0" w:rsidTr="00DC254B">
              <w:trPr>
                <w:trHeight w:val="198"/>
              </w:trPr>
              <w:tc>
                <w:tcPr>
                  <w:tcW w:w="717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642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35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50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471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  <w:lang w:val="ro-RO"/>
                    </w:rPr>
                  </w:pPr>
                </w:p>
              </w:tc>
              <w:tc>
                <w:tcPr>
                  <w:tcW w:w="514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428" w:type="pct"/>
                </w:tcPr>
                <w:p w:rsidR="006D0686" w:rsidRPr="004877CE" w:rsidRDefault="006D0686" w:rsidP="00DC254B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  <w:tc>
                <w:tcPr>
                  <w:tcW w:w="50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  <w:tc>
                <w:tcPr>
                  <w:tcW w:w="74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iCs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24"/>
                <w:szCs w:val="24"/>
                <w:lang w:val="ro-RO"/>
              </w:rPr>
            </w:pPr>
          </w:p>
        </w:tc>
      </w:tr>
      <w:tr w:rsidR="006D0686" w:rsidRPr="00EF43B0" w:rsidTr="00DC254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Numele beneficiarului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subiectului declarării, al membrului de familie sau al concubinului/concubinei acestuia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Titularul</w:t>
            </w:r>
            <w:r>
              <w:rPr>
                <w:rFonts w:eastAsia="Calibri"/>
                <w:b/>
                <w:i/>
                <w:iCs/>
                <w:lang w:val="ro-RO"/>
              </w:rPr>
              <w:t xml:space="preserve"> bunului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 xml:space="preserve">: </w:t>
            </w:r>
            <w:r>
              <w:rPr>
                <w:rFonts w:eastAsia="Calibri"/>
                <w:b/>
                <w:i/>
                <w:iCs/>
                <w:lang w:val="ro-RO"/>
              </w:rPr>
              <w:t>n</w:t>
            </w:r>
            <w:r w:rsidRPr="004877CE">
              <w:rPr>
                <w:rFonts w:eastAsia="Calibri"/>
                <w:i/>
                <w:iCs/>
                <w:lang w:val="ro-RO"/>
              </w:rPr>
              <w:t>umele persoanei fizice sau juridice care posedă numerarul</w:t>
            </w:r>
            <w:r>
              <w:rPr>
                <w:rFonts w:eastAsia="Calibri"/>
                <w:i/>
                <w:iCs/>
                <w:lang w:val="ro-RO"/>
              </w:rPr>
              <w:t>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i/>
                <w:iCs/>
                <w:sz w:val="12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Tipul titularului: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(1) persoană fizică rezidentă; (2) persoană fizică nerezidentă; (3) persoan</w:t>
            </w:r>
            <w:r>
              <w:rPr>
                <w:rFonts w:eastAsia="Calibri"/>
                <w:i/>
                <w:iCs/>
                <w:lang w:val="ro-RO"/>
              </w:rPr>
              <w:t>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juridică rezidentă; (4) persoană juridică nerezidentă. Acest cîmp se completează doar în cazul în care titularul este altul decît beneficiarul efectiv.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sz w:val="14"/>
                <w:lang w:val="ro-RO"/>
              </w:rPr>
            </w:pP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b/>
                <w:i/>
                <w:iCs/>
                <w:lang w:val="ro-RO"/>
              </w:rPr>
              <w:t>Informa</w:t>
            </w:r>
            <w:r>
              <w:rPr>
                <w:rFonts w:eastAsia="Calibri"/>
                <w:b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b/>
                <w:i/>
                <w:iCs/>
                <w:lang w:val="ro-RO"/>
              </w:rPr>
              <w:t>ii de identificare a titularului altul decît beneficiarul efectiv: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</w:t>
            </w:r>
            <w:r>
              <w:rPr>
                <w:rFonts w:eastAsia="Calibri"/>
                <w:i/>
                <w:iCs/>
                <w:lang w:val="ro-RO"/>
              </w:rPr>
              <w:t>î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 cazul persoanei fizice rezidente în </w:t>
            </w:r>
            <w:r>
              <w:rPr>
                <w:rFonts w:eastAsia="Calibri"/>
                <w:i/>
                <w:iCs/>
                <w:lang w:val="ro-RO"/>
              </w:rPr>
              <w:t xml:space="preserve">Republica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Moldova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numărul de identificare personal. </w:t>
            </w:r>
            <w:r>
              <w:rPr>
                <w:rFonts w:eastAsia="Calibri"/>
                <w:i/>
                <w:iCs/>
                <w:lang w:val="ro-RO"/>
              </w:rPr>
              <w:t>În cazul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persoane</w:t>
            </w:r>
            <w:r>
              <w:rPr>
                <w:rFonts w:eastAsia="Calibri"/>
                <w:i/>
                <w:iCs/>
                <w:lang w:val="ro-RO"/>
              </w:rPr>
              <w:t>i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fizice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de re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e</w:t>
            </w:r>
            <w:r>
              <w:rPr>
                <w:rFonts w:eastAsia="Calibri"/>
                <w:i/>
                <w:iCs/>
                <w:lang w:val="ro-RO"/>
              </w:rPr>
              <w:t>di</w:t>
            </w:r>
            <w:r w:rsidRPr="004877CE">
              <w:rPr>
                <w:rFonts w:eastAsia="Calibri"/>
                <w:i/>
                <w:iCs/>
                <w:lang w:val="ro-RO"/>
              </w:rPr>
              <w:t>n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identificare na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ional (dacă numărul de identificare nu este aplicabil, se </w:t>
            </w:r>
            <w:r>
              <w:rPr>
                <w:rFonts w:eastAsia="Calibri"/>
                <w:i/>
                <w:iCs/>
                <w:lang w:val="ro-RO"/>
              </w:rPr>
              <w:t>indică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numărul de identificare fiscal). 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i/>
                <w:iCs/>
                <w:lang w:val="ro-RO"/>
              </w:rPr>
            </w:pPr>
            <w:r w:rsidRPr="004877CE">
              <w:rPr>
                <w:rFonts w:eastAsia="Calibri"/>
                <w:i/>
                <w:iCs/>
                <w:lang w:val="ro-RO"/>
              </w:rPr>
              <w:t xml:space="preserve">În cazul persoanei juridice rezidente se </w:t>
            </w:r>
            <w:r>
              <w:rPr>
                <w:rFonts w:eastAsia="Calibri"/>
                <w:i/>
                <w:iCs/>
                <w:lang w:val="ro-RO"/>
              </w:rPr>
              <w:t xml:space="preserve">indică 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codul de identificare. În cazul persoanei juridice nerezidente se indică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 sau 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în care e</w:t>
            </w:r>
            <w:r>
              <w:rPr>
                <w:rFonts w:eastAsia="Calibri"/>
                <w:i/>
                <w:iCs/>
                <w:lang w:val="ro-RO"/>
              </w:rPr>
              <w:t>ste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 înregistrată persoana juridică </w:t>
            </w:r>
            <w:r>
              <w:rPr>
                <w:rFonts w:eastAsia="Calibri"/>
                <w:i/>
                <w:iCs/>
                <w:lang w:val="ro-RO"/>
              </w:rPr>
              <w:t>ș</w:t>
            </w:r>
            <w:r w:rsidRPr="004877CE">
              <w:rPr>
                <w:rFonts w:eastAsia="Calibri"/>
                <w:i/>
                <w:iCs/>
                <w:lang w:val="ro-RO"/>
              </w:rPr>
              <w:t>i numărul de înregistrare în registrul comer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 xml:space="preserve">ului din 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ara/jurisdic</w:t>
            </w:r>
            <w:r>
              <w:rPr>
                <w:rFonts w:eastAsia="Calibri"/>
                <w:i/>
                <w:iCs/>
                <w:lang w:val="ro-RO"/>
              </w:rPr>
              <w:t>ț</w:t>
            </w:r>
            <w:r w:rsidRPr="004877CE">
              <w:rPr>
                <w:rFonts w:eastAsia="Calibri"/>
                <w:i/>
                <w:iCs/>
                <w:lang w:val="ro-RO"/>
              </w:rPr>
              <w:t>ia respectivă.</w:t>
            </w:r>
          </w:p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18"/>
                <w:szCs w:val="24"/>
                <w:lang w:val="ro-RO"/>
              </w:rPr>
            </w:pPr>
          </w:p>
        </w:tc>
      </w:tr>
      <w:tr w:rsidR="006D0686" w:rsidRPr="004877CE" w:rsidTr="00DC254B">
        <w:trPr>
          <w:trHeight w:val="287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color w:val="BFBFBF"/>
                <w:sz w:val="24"/>
                <w:szCs w:val="24"/>
                <w:lang w:val="ro-RO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7F7F7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color w:val="000000"/>
                <w:lang w:val="ro-RO"/>
              </w:rPr>
            </w:pPr>
            <w:r w:rsidRPr="004877CE">
              <w:rPr>
                <w:b/>
                <w:color w:val="000000"/>
                <w:lang w:val="ro-RO"/>
              </w:rPr>
              <w:t>VII. DATORII</w:t>
            </w:r>
          </w:p>
        </w:tc>
      </w:tr>
      <w:tr w:rsidR="006D0686" w:rsidRPr="004877CE" w:rsidTr="00DC254B">
        <w:trPr>
          <w:trHeight w:val="1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lang w:val="ro-RO"/>
              </w:rPr>
            </w:pPr>
            <w:r w:rsidRPr="004877CE">
              <w:rPr>
                <w:rFonts w:eastAsia="Calibri"/>
                <w:lang w:val="ro-RO"/>
              </w:rPr>
              <w:t>Debite (inclusiv taxe) neachitate, ipoteci, garan</w:t>
            </w:r>
            <w:r>
              <w:rPr>
                <w:rFonts w:eastAsia="Calibri"/>
                <w:lang w:val="ro-RO"/>
              </w:rPr>
              <w:t>ț</w:t>
            </w:r>
            <w:r w:rsidRPr="004877CE">
              <w:rPr>
                <w:rFonts w:eastAsia="Calibri"/>
                <w:lang w:val="ro-RO"/>
              </w:rPr>
              <w:t>ii emise în beneficiul unor ter</w:t>
            </w:r>
            <w:r>
              <w:rPr>
                <w:rFonts w:eastAsia="Calibri"/>
                <w:lang w:val="ro-RO"/>
              </w:rPr>
              <w:t>ț</w:t>
            </w:r>
            <w:r w:rsidRPr="004877CE">
              <w:rPr>
                <w:rFonts w:eastAsia="Calibri"/>
                <w:lang w:val="ro-RO"/>
              </w:rPr>
              <w:t xml:space="preserve">i, împrumuturi </w:t>
            </w:r>
            <w:r>
              <w:rPr>
                <w:rFonts w:eastAsia="Calibri"/>
                <w:lang w:val="ro-RO"/>
              </w:rPr>
              <w:t>ș</w:t>
            </w:r>
            <w:r w:rsidRPr="004877CE">
              <w:rPr>
                <w:rFonts w:eastAsia="Calibri"/>
                <w:lang w:val="ro-RO"/>
              </w:rPr>
              <w:t>i credite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55"/>
              <w:gridCol w:w="1956"/>
              <w:gridCol w:w="1956"/>
              <w:gridCol w:w="1956"/>
              <w:gridCol w:w="1959"/>
              <w:gridCol w:w="1959"/>
              <w:gridCol w:w="2473"/>
            </w:tblGrid>
            <w:tr w:rsidR="006D0686" w:rsidRPr="004877CE" w:rsidTr="00DC254B">
              <w:trPr>
                <w:trHeight w:val="362"/>
              </w:trPr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Creditor</w:t>
                  </w: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Anul contractării</w:t>
                  </w: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Scadent la</w:t>
                  </w: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Rata dobînzii</w:t>
                  </w: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Suma ini</w:t>
                  </w:r>
                  <w:r>
                    <w:rPr>
                      <w:rFonts w:eastAsia="Calibri"/>
                      <w:b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b/>
                      <w:lang w:val="ro-RO"/>
                    </w:rPr>
                    <w:t>ială</w:t>
                  </w: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Valuta</w:t>
                  </w:r>
                </w:p>
              </w:tc>
              <w:tc>
                <w:tcPr>
                  <w:tcW w:w="87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rFonts w:eastAsia="Calibri"/>
                      <w:b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lang w:val="ro-RO"/>
                    </w:rPr>
                    <w:t>Debitor</w:t>
                  </w:r>
                </w:p>
              </w:tc>
            </w:tr>
            <w:tr w:rsidR="006D0686" w:rsidRPr="004877CE" w:rsidTr="00DC254B"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16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87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10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8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87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sz w:val="14"/>
                <w:lang w:val="ro-RO"/>
              </w:rPr>
            </w:pPr>
          </w:p>
        </w:tc>
      </w:tr>
      <w:tr w:rsidR="006D0686" w:rsidRPr="004877CE" w:rsidTr="00DC254B">
        <w:trPr>
          <w:trHeight w:val="22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lang w:val="ro-RO"/>
              </w:rPr>
            </w:pPr>
            <w:r w:rsidRPr="004877CE">
              <w:rPr>
                <w:rFonts w:eastAsia="Calibri"/>
                <w:b/>
                <w:lang w:val="ro-RO"/>
              </w:rPr>
              <w:t>VIII. INTERESE PERSONALE</w:t>
            </w:r>
          </w:p>
        </w:tc>
      </w:tr>
      <w:tr w:rsidR="006D0686" w:rsidRPr="00EF43B0" w:rsidTr="00DC254B">
        <w:trPr>
          <w:trHeight w:val="46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lang w:val="ro-RO"/>
              </w:rPr>
            </w:pPr>
            <w:r w:rsidRPr="004877CE">
              <w:rPr>
                <w:rFonts w:eastAsia="Calibri"/>
                <w:b/>
                <w:lang w:val="ro-RO"/>
              </w:rPr>
              <w:t xml:space="preserve">A. </w:t>
            </w:r>
            <w:r w:rsidRPr="004877CE">
              <w:rPr>
                <w:b/>
                <w:color w:val="000000"/>
                <w:lang w:val="ro-RO"/>
              </w:rPr>
              <w:t>Calitatea de asociat, de ac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ionar sau de membru al unui agent economic, de membru al organelor de conducere, de administrare, de revizie sau de control în cadrul unor organiza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ii necomerciale sau societă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 xml:space="preserve">i comerciale ori </w:t>
            </w:r>
            <w:r>
              <w:rPr>
                <w:b/>
                <w:color w:val="000000"/>
                <w:lang w:val="ro-RO"/>
              </w:rPr>
              <w:t xml:space="preserve">calitatea </w:t>
            </w:r>
            <w:r w:rsidRPr="004877CE">
              <w:rPr>
                <w:b/>
                <w:color w:val="000000"/>
                <w:lang w:val="ro-RO"/>
              </w:rPr>
              <w:t xml:space="preserve">de membru </w:t>
            </w:r>
            <w:r>
              <w:rPr>
                <w:b/>
                <w:color w:val="000000"/>
                <w:lang w:val="ro-RO"/>
              </w:rPr>
              <w:t>a</w:t>
            </w:r>
            <w:r w:rsidRPr="004877CE">
              <w:rPr>
                <w:b/>
                <w:color w:val="000000"/>
                <w:lang w:val="ro-RO"/>
              </w:rPr>
              <w:t>l unor organiza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ii necomerciale sau interna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ionale</w:t>
            </w:r>
          </w:p>
        </w:tc>
      </w:tr>
      <w:tr w:rsidR="006D0686" w:rsidRPr="004877CE" w:rsidTr="00DC254B">
        <w:trPr>
          <w:trHeight w:val="6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4"/>
              <w:gridCol w:w="4603"/>
              <w:gridCol w:w="5007"/>
            </w:tblGrid>
            <w:tr w:rsidR="006D0686" w:rsidRPr="004877CE" w:rsidTr="00DC254B"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 xml:space="preserve">Denumirea </w:t>
                  </w:r>
                  <w:r>
                    <w:rPr>
                      <w:b/>
                      <w:color w:val="000000"/>
                      <w:lang w:val="ro-RO"/>
                    </w:rPr>
                    <w:t>ș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 adresa organiza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iei/societă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ii</w:t>
                  </w:r>
                </w:p>
              </w:tc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Calitatea de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inută</w:t>
                  </w:r>
                </w:p>
              </w:tc>
              <w:tc>
                <w:tcPr>
                  <w:tcW w:w="1761" w:type="pct"/>
                </w:tcPr>
                <w:p w:rsidR="006D0686" w:rsidRPr="004877CE" w:rsidRDefault="006D0686" w:rsidP="00DC254B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 xml:space="preserve">Documentul care certifică calitatea respectivă </w:t>
                  </w:r>
                </w:p>
                <w:p w:rsidR="006D0686" w:rsidRPr="004877CE" w:rsidRDefault="006D0686" w:rsidP="00DC254B">
                  <w:pPr>
                    <w:suppressAutoHyphens/>
                    <w:autoSpaceDE w:val="0"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17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1619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1761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lang w:val="ro-RO"/>
              </w:rPr>
            </w:pPr>
          </w:p>
        </w:tc>
      </w:tr>
      <w:tr w:rsidR="006D0686" w:rsidRPr="004877CE" w:rsidTr="00DC254B">
        <w:trPr>
          <w:trHeight w:val="6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b/>
                <w:lang w:val="ro-RO"/>
              </w:rPr>
            </w:pPr>
            <w:r w:rsidRPr="004877CE">
              <w:rPr>
                <w:rFonts w:eastAsia="Calibri"/>
                <w:b/>
                <w:lang w:val="ro-RO"/>
              </w:rPr>
              <w:t xml:space="preserve">B. </w:t>
            </w:r>
            <w:r w:rsidRPr="004877CE">
              <w:rPr>
                <w:b/>
                <w:color w:val="000000"/>
                <w:lang w:val="ro-RO"/>
              </w:rPr>
              <w:t>Contracte, încheiate sau aflate în derulare de către subiectul declarării, so</w:t>
            </w:r>
            <w:r>
              <w:rPr>
                <w:b/>
                <w:color w:val="000000"/>
                <w:lang w:val="ro-RO"/>
              </w:rPr>
              <w:t>țul</w:t>
            </w:r>
            <w:r w:rsidRPr="004877CE">
              <w:rPr>
                <w:b/>
                <w:color w:val="000000"/>
                <w:lang w:val="ro-RO"/>
              </w:rPr>
              <w:t>/so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</w:t>
            </w:r>
            <w:r>
              <w:rPr>
                <w:b/>
                <w:color w:val="000000"/>
                <w:lang w:val="ro-RO"/>
              </w:rPr>
              <w:t>a</w:t>
            </w:r>
            <w:r w:rsidRPr="004877CE">
              <w:rPr>
                <w:b/>
                <w:color w:val="000000"/>
                <w:lang w:val="ro-RO"/>
              </w:rPr>
              <w:t xml:space="preserve"> sau concubinul/concubina</w:t>
            </w:r>
            <w:r>
              <w:rPr>
                <w:b/>
                <w:color w:val="000000"/>
                <w:lang w:val="ro-RO"/>
              </w:rPr>
              <w:t xml:space="preserve"> acestuia</w:t>
            </w:r>
            <w:r w:rsidRPr="004877CE">
              <w:rPr>
                <w:b/>
                <w:color w:val="000000"/>
                <w:lang w:val="ro-RO"/>
              </w:rPr>
              <w:t>, inclusiv persoanele juridice în care ace</w:t>
            </w:r>
            <w:r>
              <w:rPr>
                <w:b/>
                <w:color w:val="000000"/>
                <w:lang w:val="ro-RO"/>
              </w:rPr>
              <w:t>ș</w:t>
            </w:r>
            <w:r w:rsidRPr="004877CE">
              <w:rPr>
                <w:b/>
                <w:color w:val="000000"/>
                <w:lang w:val="ro-RO"/>
              </w:rPr>
              <w:t>tia sînt beneficiari efectivi, care sînt finan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 xml:space="preserve">ate de la bugetul de stat, din bugetul local </w:t>
            </w:r>
            <w:r>
              <w:rPr>
                <w:b/>
                <w:color w:val="000000"/>
                <w:lang w:val="ro-RO"/>
              </w:rPr>
              <w:t>ș</w:t>
            </w:r>
            <w:r w:rsidRPr="004877CE">
              <w:rPr>
                <w:b/>
                <w:color w:val="000000"/>
                <w:lang w:val="ro-RO"/>
              </w:rPr>
              <w:t>i/sau din fonduri externe ori încheiate cu societă</w:t>
            </w:r>
            <w:r>
              <w:rPr>
                <w:b/>
                <w:color w:val="000000"/>
                <w:lang w:val="ro-RO"/>
              </w:rPr>
              <w:t>ț</w:t>
            </w:r>
            <w:r w:rsidRPr="004877CE">
              <w:rPr>
                <w:b/>
                <w:color w:val="000000"/>
                <w:lang w:val="ro-RO"/>
              </w:rPr>
              <w:t>i comerciale cu capital de stat</w:t>
            </w:r>
          </w:p>
        </w:tc>
      </w:tr>
      <w:tr w:rsidR="006D0686" w:rsidRPr="004877CE" w:rsidTr="00DC254B">
        <w:trPr>
          <w:trHeight w:val="62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3464"/>
              <w:gridCol w:w="1852"/>
              <w:gridCol w:w="2042"/>
              <w:gridCol w:w="1858"/>
              <w:gridCol w:w="1855"/>
              <w:gridCol w:w="2632"/>
            </w:tblGrid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rFonts w:eastAsia="Calibri"/>
                      <w:b/>
                      <w:iCs/>
                      <w:lang w:val="ro-RO"/>
                    </w:rPr>
                    <w:t>Nr. crt.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Institu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ia/ organiza</w:t>
                  </w:r>
                  <w:r>
                    <w:rPr>
                      <w:b/>
                      <w:color w:val="000000"/>
                      <w:lang w:val="ro-RO"/>
                    </w:rPr>
                    <w:t>ț</w:t>
                  </w:r>
                  <w:r w:rsidRPr="004877CE">
                    <w:rPr>
                      <w:b/>
                      <w:color w:val="000000"/>
                      <w:lang w:val="ro-RO"/>
                    </w:rPr>
                    <w:t>ia</w:t>
                  </w: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Tipul contractului</w:t>
                  </w:r>
                </w:p>
              </w:tc>
              <w:tc>
                <w:tcPr>
                  <w:tcW w:w="658" w:type="pct"/>
                </w:tcPr>
                <w:p w:rsidR="006D0686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Data încheierii</w:t>
                  </w:r>
                </w:p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>
                    <w:rPr>
                      <w:b/>
                      <w:color w:val="000000"/>
                      <w:lang w:val="ro-RO"/>
                    </w:rPr>
                    <w:t>contractului</w:t>
                  </w: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Durata contractului</w:t>
                  </w: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  <w:lang w:val="ro-RO"/>
                    </w:rPr>
                  </w:pPr>
                  <w:r w:rsidRPr="004877CE">
                    <w:rPr>
                      <w:b/>
                      <w:color w:val="000000"/>
                      <w:lang w:val="ro-RO"/>
                    </w:rPr>
                    <w:t>Valoarea totală a contractului</w:t>
                  </w:r>
                </w:p>
              </w:tc>
            </w:tr>
            <w:tr w:rsidR="006D0686" w:rsidRPr="004877CE" w:rsidTr="00DC254B">
              <w:tc>
                <w:tcPr>
                  <w:tcW w:w="5000" w:type="pct"/>
                  <w:gridSpan w:val="7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Subiectul declarării</w:t>
                  </w: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EF43B0" w:rsidTr="00DC254B">
              <w:tc>
                <w:tcPr>
                  <w:tcW w:w="5000" w:type="pct"/>
                  <w:gridSpan w:val="7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So</w:t>
                  </w:r>
                  <w:r>
                    <w:rPr>
                      <w:rFonts w:eastAsia="Calibri"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lang w:val="ro-RO"/>
                    </w:rPr>
                    <w:t>ul/so</w:t>
                  </w:r>
                  <w:r>
                    <w:rPr>
                      <w:rFonts w:eastAsia="Calibri"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lang w:val="ro-RO"/>
                    </w:rPr>
                    <w:t>ia sau concubinul/concubina</w:t>
                  </w:r>
                  <w:r>
                    <w:rPr>
                      <w:rFonts w:eastAsia="Calibri"/>
                      <w:lang w:val="ro-RO"/>
                    </w:rPr>
                    <w:t xml:space="preserve"> subiectului declarării</w:t>
                  </w: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14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12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sz w:val="12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5000" w:type="pct"/>
                  <w:gridSpan w:val="7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Persoanele juridice în care declarantul sau so</w:t>
                  </w:r>
                  <w:r>
                    <w:rPr>
                      <w:rFonts w:eastAsia="Calibri"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lang w:val="ro-RO"/>
                    </w:rPr>
                    <w:t>ul/so</w:t>
                  </w:r>
                  <w:r>
                    <w:rPr>
                      <w:rFonts w:eastAsia="Calibri"/>
                      <w:lang w:val="ro-RO"/>
                    </w:rPr>
                    <w:t>ț</w:t>
                  </w:r>
                  <w:r w:rsidRPr="004877CE">
                    <w:rPr>
                      <w:rFonts w:eastAsia="Calibri"/>
                      <w:lang w:val="ro-RO"/>
                    </w:rPr>
                    <w:t xml:space="preserve">ia </w:t>
                  </w:r>
                  <w:r>
                    <w:rPr>
                      <w:rFonts w:eastAsia="Calibri"/>
                      <w:lang w:val="ro-RO"/>
                    </w:rPr>
                    <w:t>ori</w:t>
                  </w:r>
                  <w:r w:rsidRPr="004877CE">
                    <w:rPr>
                      <w:rFonts w:eastAsia="Calibri"/>
                      <w:lang w:val="ro-RO"/>
                    </w:rPr>
                    <w:t xml:space="preserve"> concubinul/concubina </w:t>
                  </w:r>
                  <w:r>
                    <w:rPr>
                      <w:rFonts w:eastAsia="Calibri"/>
                      <w:lang w:val="ro-RO"/>
                    </w:rPr>
                    <w:t xml:space="preserve">acestuia </w:t>
                  </w:r>
                  <w:r w:rsidRPr="004877CE">
                    <w:rPr>
                      <w:rFonts w:eastAsia="Calibri"/>
                      <w:lang w:val="ro-RO"/>
                    </w:rPr>
                    <w:t>sînt beneficiari efectivi</w:t>
                  </w: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1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  <w:tr w:rsidR="006D0686" w:rsidRPr="004877CE" w:rsidTr="00DC254B">
              <w:tc>
                <w:tcPr>
                  <w:tcW w:w="15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  <w:r w:rsidRPr="004877CE">
                    <w:rPr>
                      <w:rFonts w:eastAsia="Calibri"/>
                      <w:lang w:val="ro-RO"/>
                    </w:rPr>
                    <w:t>2</w:t>
                  </w:r>
                </w:p>
              </w:tc>
              <w:tc>
                <w:tcPr>
                  <w:tcW w:w="12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6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723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8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657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  <w:tc>
                <w:tcPr>
                  <w:tcW w:w="930" w:type="pct"/>
                </w:tcPr>
                <w:p w:rsidR="006D0686" w:rsidRPr="004877CE" w:rsidRDefault="006D0686" w:rsidP="00DC254B">
                  <w:pPr>
                    <w:suppressAutoHyphens/>
                    <w:autoSpaceDN w:val="0"/>
                    <w:ind w:firstLine="0"/>
                    <w:textAlignment w:val="baseline"/>
                    <w:rPr>
                      <w:rFonts w:eastAsia="Calibri"/>
                      <w:lang w:val="ro-RO"/>
                    </w:rPr>
                  </w:pPr>
                </w:p>
              </w:tc>
            </w:tr>
          </w:tbl>
          <w:p w:rsidR="006D0686" w:rsidRPr="004877CE" w:rsidRDefault="006D0686" w:rsidP="00DC254B">
            <w:pPr>
              <w:suppressAutoHyphens/>
              <w:autoSpaceDN w:val="0"/>
              <w:ind w:firstLine="0"/>
              <w:textAlignment w:val="baseline"/>
              <w:rPr>
                <w:rFonts w:eastAsia="Calibri"/>
                <w:lang w:val="ro-RO"/>
              </w:rPr>
            </w:pPr>
          </w:p>
        </w:tc>
      </w:tr>
    </w:tbl>
    <w:p w:rsidR="00FB08C5" w:rsidRDefault="00FB08C5"/>
    <w:sectPr w:rsidR="00FB08C5" w:rsidSect="006D068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4814"/>
    <w:multiLevelType w:val="hybridMultilevel"/>
    <w:tmpl w:val="C428A644"/>
    <w:lvl w:ilvl="0" w:tplc="6480FD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BD17BA"/>
    <w:multiLevelType w:val="hybridMultilevel"/>
    <w:tmpl w:val="9422746A"/>
    <w:lvl w:ilvl="0" w:tplc="6F4C28F4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6324F4"/>
    <w:multiLevelType w:val="hybridMultilevel"/>
    <w:tmpl w:val="280A9136"/>
    <w:lvl w:ilvl="0" w:tplc="82963CE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82C2A83"/>
    <w:multiLevelType w:val="hybridMultilevel"/>
    <w:tmpl w:val="FF7AA396"/>
    <w:lvl w:ilvl="0" w:tplc="52F023E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6770D"/>
    <w:multiLevelType w:val="hybridMultilevel"/>
    <w:tmpl w:val="35FEA9DE"/>
    <w:lvl w:ilvl="0" w:tplc="478C13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804784"/>
    <w:multiLevelType w:val="hybridMultilevel"/>
    <w:tmpl w:val="84B48EB4"/>
    <w:lvl w:ilvl="0" w:tplc="FF2622F6">
      <w:start w:val="1"/>
      <w:numFmt w:val="decimal"/>
      <w:lvlText w:val="(%1)"/>
      <w:lvlJc w:val="left"/>
      <w:pPr>
        <w:ind w:left="1211" w:hanging="360"/>
      </w:pPr>
      <w:rPr>
        <w:sz w:val="28"/>
        <w:szCs w:val="28"/>
      </w:rPr>
    </w:lvl>
    <w:lvl w:ilvl="1" w:tplc="60AC434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B2FB3"/>
    <w:multiLevelType w:val="hybridMultilevel"/>
    <w:tmpl w:val="86889E18"/>
    <w:lvl w:ilvl="0" w:tplc="0A8607FA">
      <w:start w:val="1"/>
      <w:numFmt w:val="lowerLetter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="Times New Roman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6E1C"/>
    <w:multiLevelType w:val="hybridMultilevel"/>
    <w:tmpl w:val="78DC1B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721"/>
    <w:multiLevelType w:val="hybridMultilevel"/>
    <w:tmpl w:val="3DA2C5F8"/>
    <w:lvl w:ilvl="0" w:tplc="2D628236">
      <w:start w:val="1"/>
      <w:numFmt w:val="decimal"/>
      <w:lvlText w:val="%1."/>
      <w:lvlJc w:val="left"/>
      <w:pPr>
        <w:ind w:left="1068" w:hanging="360"/>
      </w:pPr>
      <w:rPr>
        <w:b w:val="0"/>
        <w:lang w:val="ro-R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24"/>
  </w:num>
  <w:num w:numId="10">
    <w:abstractNumId w:val="25"/>
  </w:num>
  <w:num w:numId="11">
    <w:abstractNumId w:val="9"/>
  </w:num>
  <w:num w:numId="12">
    <w:abstractNumId w:val="22"/>
  </w:num>
  <w:num w:numId="13">
    <w:abstractNumId w:val="2"/>
  </w:num>
  <w:num w:numId="14">
    <w:abstractNumId w:val="1"/>
  </w:num>
  <w:num w:numId="15">
    <w:abstractNumId w:val="6"/>
  </w:num>
  <w:num w:numId="16">
    <w:abstractNumId w:val="19"/>
  </w:num>
  <w:num w:numId="17">
    <w:abstractNumId w:val="18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drawingGridHorizontalSpacing w:val="100"/>
  <w:displayHorizontalDrawingGridEvery w:val="2"/>
  <w:characterSpacingControl w:val="doNotCompress"/>
  <w:compat/>
  <w:rsids>
    <w:rsidRoot w:val="006D0686"/>
    <w:rsid w:val="006D0686"/>
    <w:rsid w:val="00FB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6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D0686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qFormat/>
    <w:rsid w:val="006D0686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qFormat/>
    <w:rsid w:val="006D0686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qFormat/>
    <w:rsid w:val="006D0686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qFormat/>
    <w:rsid w:val="006D0686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qFormat/>
    <w:rsid w:val="006D0686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D0686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86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D0686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6D0686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rsid w:val="006D0686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6D0686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6D0686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6D0686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D0686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rsid w:val="006D06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686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6D0686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6D0686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6D0686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6D0686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6D06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6D06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06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86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6D068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6D068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6D0686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68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6D0686"/>
  </w:style>
  <w:style w:type="character" w:styleId="PageNumber">
    <w:name w:val="page number"/>
    <w:basedOn w:val="DefaultParagraphFont"/>
    <w:rsid w:val="006D0686"/>
  </w:style>
  <w:style w:type="paragraph" w:customStyle="1" w:styleId="tt">
    <w:name w:val="tt"/>
    <w:basedOn w:val="Normal"/>
    <w:rsid w:val="006D0686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6D0686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6D068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6D0686"/>
    <w:rPr>
      <w:b/>
      <w:bCs/>
    </w:rPr>
  </w:style>
  <w:style w:type="character" w:customStyle="1" w:styleId="docsign11">
    <w:name w:val="doc_sign11"/>
    <w:rsid w:val="006D068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6D0686"/>
  </w:style>
  <w:style w:type="character" w:customStyle="1" w:styleId="tal1">
    <w:name w:val="tal1"/>
    <w:rsid w:val="006D0686"/>
  </w:style>
  <w:style w:type="table" w:customStyle="1" w:styleId="GrilTabel2">
    <w:name w:val="Grilă Tabel2"/>
    <w:basedOn w:val="TableNormal"/>
    <w:next w:val="TableGrid"/>
    <w:rsid w:val="006D0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6D0686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6D0686"/>
  </w:style>
  <w:style w:type="paragraph" w:customStyle="1" w:styleId="cnam1">
    <w:name w:val="cnam1"/>
    <w:basedOn w:val="Normal"/>
    <w:rsid w:val="006D0686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6D0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686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6D0686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D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686"/>
    <w:rPr>
      <w:b/>
      <w:bCs/>
    </w:rPr>
  </w:style>
  <w:style w:type="character" w:customStyle="1" w:styleId="apple-converted-space">
    <w:name w:val="apple-converted-space"/>
    <w:rsid w:val="006D0686"/>
  </w:style>
  <w:style w:type="character" w:customStyle="1" w:styleId="docheader">
    <w:name w:val="doc_header"/>
    <w:rsid w:val="006D0686"/>
  </w:style>
  <w:style w:type="paragraph" w:customStyle="1" w:styleId="Style2">
    <w:name w:val="Style2"/>
    <w:basedOn w:val="Normal"/>
    <w:uiPriority w:val="99"/>
    <w:rsid w:val="006D0686"/>
    <w:pPr>
      <w:widowControl w:val="0"/>
      <w:autoSpaceDE w:val="0"/>
      <w:autoSpaceDN w:val="0"/>
      <w:adjustRightInd w:val="0"/>
      <w:spacing w:line="373" w:lineRule="exact"/>
      <w:ind w:firstLine="696"/>
    </w:pPr>
    <w:rPr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6D0686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6D0686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6D0686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NoList"/>
    <w:uiPriority w:val="99"/>
    <w:semiHidden/>
    <w:unhideWhenUsed/>
    <w:rsid w:val="006D0686"/>
  </w:style>
  <w:style w:type="numbering" w:customStyle="1" w:styleId="2">
    <w:name w:val="Нет списка2"/>
    <w:next w:val="NoList"/>
    <w:uiPriority w:val="99"/>
    <w:semiHidden/>
    <w:unhideWhenUsed/>
    <w:rsid w:val="006D0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526A-ABA2-41A0-96E4-DBCC9103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2892</Words>
  <Characters>16491</Characters>
  <Application>Microsoft Office Word</Application>
  <DocSecurity>0</DocSecurity>
  <Lines>137</Lines>
  <Paragraphs>38</Paragraphs>
  <ScaleCrop>false</ScaleCrop>
  <Company/>
  <LinksUpToDate>false</LinksUpToDate>
  <CharactersWithSpaces>19345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2018-06-06T13:28:00Z</dcterms:created>
  <dcterms:modified xsi:type="dcterms:W3CDTF">2018-06-06T13:29:00Z</dcterms:modified>
</cp:coreProperties>
</file>